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A5" w:rsidRPr="00D500E5" w:rsidRDefault="00A911A5" w:rsidP="00A9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E5">
        <w:rPr>
          <w:rFonts w:ascii="Times New Roman" w:hAnsi="Times New Roman" w:cs="Times New Roman"/>
          <w:b/>
          <w:sz w:val="28"/>
          <w:szCs w:val="28"/>
        </w:rPr>
        <w:t>Перелік освітніх ступенів (освітньо-кваліфікаційних рівнів) та  спеціальностей, за якими оголошується прийом на навчання, ліцензовані обсяги та нормативні терміни навчання у 20</w:t>
      </w:r>
      <w:r w:rsidR="002F49B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500E5">
        <w:rPr>
          <w:rFonts w:ascii="Times New Roman" w:hAnsi="Times New Roman" w:cs="Times New Roman"/>
          <w:b/>
          <w:sz w:val="28"/>
          <w:szCs w:val="28"/>
        </w:rPr>
        <w:t xml:space="preserve"> році.</w:t>
      </w:r>
    </w:p>
    <w:p w:rsidR="00A911A5" w:rsidRPr="00D500E5" w:rsidRDefault="00A911A5" w:rsidP="00A911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0E5">
        <w:rPr>
          <w:rFonts w:ascii="Times New Roman" w:hAnsi="Times New Roman" w:cs="Times New Roman"/>
          <w:b/>
          <w:sz w:val="28"/>
          <w:szCs w:val="28"/>
          <w:u w:val="single"/>
        </w:rPr>
        <w:t>Комунальний вищий навчальний заклад Київської обласної ради «Чорнобильський медичний коледж»</w:t>
      </w:r>
    </w:p>
    <w:p w:rsidR="00D500E5" w:rsidRPr="00D500E5" w:rsidRDefault="00A911A5" w:rsidP="00D500E5">
      <w:pPr>
        <w:jc w:val="center"/>
        <w:rPr>
          <w:b/>
          <w:sz w:val="28"/>
          <w:szCs w:val="28"/>
        </w:rPr>
      </w:pPr>
      <w:r w:rsidRPr="00D500E5">
        <w:rPr>
          <w:rFonts w:ascii="Times New Roman" w:hAnsi="Times New Roman" w:cs="Times New Roman"/>
          <w:b/>
          <w:sz w:val="28"/>
          <w:szCs w:val="28"/>
        </w:rPr>
        <w:t>Молодший спеціаліст</w:t>
      </w:r>
      <w:r w:rsidR="00D500E5" w:rsidRPr="00D500E5">
        <w:rPr>
          <w:b/>
          <w:sz w:val="28"/>
          <w:szCs w:val="28"/>
        </w:rPr>
        <w:t xml:space="preserve"> </w:t>
      </w:r>
      <w:r w:rsidR="00D500E5" w:rsidRPr="00D500E5">
        <w:rPr>
          <w:rFonts w:ascii="Times New Roman" w:hAnsi="Times New Roman" w:cs="Times New Roman"/>
          <w:b/>
          <w:sz w:val="28"/>
          <w:szCs w:val="28"/>
        </w:rPr>
        <w:t>на основі повної загальної середньої освіти</w:t>
      </w:r>
    </w:p>
    <w:p w:rsidR="00A911A5" w:rsidRPr="00D500E5" w:rsidRDefault="00A911A5" w:rsidP="00A911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683"/>
        <w:gridCol w:w="751"/>
        <w:gridCol w:w="1917"/>
        <w:gridCol w:w="2165"/>
        <w:gridCol w:w="1915"/>
        <w:gridCol w:w="2065"/>
        <w:gridCol w:w="1932"/>
        <w:gridCol w:w="1726"/>
      </w:tblGrid>
      <w:tr w:rsidR="00A911A5" w:rsidRPr="00A911A5" w:rsidTr="00A911A5">
        <w:tc>
          <w:tcPr>
            <w:tcW w:w="2315" w:type="dxa"/>
            <w:gridSpan w:val="2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 (напрям підготовки)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Спеціалізація (освітня програма)</w:t>
            </w: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i/>
                <w:sz w:val="24"/>
                <w:szCs w:val="24"/>
              </w:rPr>
              <w:t>/може повторювати назву спеціальності/</w:t>
            </w:r>
          </w:p>
        </w:tc>
        <w:tc>
          <w:tcPr>
            <w:tcW w:w="191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Ліцензовані обсяги</w:t>
            </w:r>
          </w:p>
        </w:tc>
        <w:tc>
          <w:tcPr>
            <w:tcW w:w="206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терміни навчання</w:t>
            </w:r>
          </w:p>
        </w:tc>
        <w:tc>
          <w:tcPr>
            <w:tcW w:w="1932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одного року навчання, грн.*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Можливість вступу для іноземців та осіб без громадянства на форми навчання</w:t>
            </w:r>
          </w:p>
        </w:tc>
      </w:tr>
      <w:tr w:rsidR="00A911A5" w:rsidRPr="00A911A5" w:rsidTr="00A911A5">
        <w:tc>
          <w:tcPr>
            <w:tcW w:w="632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683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751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17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165" w:type="dxa"/>
            <w:vMerge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A5" w:rsidRPr="00A911A5" w:rsidTr="00A911A5">
        <w:tc>
          <w:tcPr>
            <w:tcW w:w="632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Охорона здоров</w:t>
            </w:r>
            <w:r w:rsidRPr="00A91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1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17" w:type="dxa"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Медсестринство</w:t>
            </w:r>
          </w:p>
        </w:tc>
        <w:tc>
          <w:tcPr>
            <w:tcW w:w="216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Лікувальна справа</w:t>
            </w:r>
          </w:p>
        </w:tc>
        <w:tc>
          <w:tcPr>
            <w:tcW w:w="191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2р.10м.</w:t>
            </w: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A911A5" w:rsidRPr="002F49B1" w:rsidRDefault="002F49B1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14167,77</w:t>
            </w:r>
          </w:p>
        </w:tc>
        <w:tc>
          <w:tcPr>
            <w:tcW w:w="1726" w:type="dxa"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A5" w:rsidRPr="00A911A5" w:rsidTr="00A911A5">
        <w:tc>
          <w:tcPr>
            <w:tcW w:w="632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Охорона здоров</w:t>
            </w:r>
            <w:r w:rsidRPr="00A91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1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17" w:type="dxa"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Медсестринство</w:t>
            </w:r>
          </w:p>
        </w:tc>
        <w:tc>
          <w:tcPr>
            <w:tcW w:w="216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Сестринська справа</w:t>
            </w:r>
          </w:p>
        </w:tc>
        <w:tc>
          <w:tcPr>
            <w:tcW w:w="191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5" w:type="dxa"/>
            <w:shd w:val="clear" w:color="auto" w:fill="auto"/>
          </w:tcPr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 w:cs="Times New Roman"/>
                <w:sz w:val="24"/>
                <w:szCs w:val="24"/>
              </w:rPr>
              <w:t>2р.10м.</w:t>
            </w:r>
          </w:p>
          <w:p w:rsidR="00A911A5" w:rsidRPr="00A911A5" w:rsidRDefault="00A911A5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A911A5" w:rsidRPr="002F49B1" w:rsidRDefault="002F49B1" w:rsidP="0024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14143,85</w:t>
            </w:r>
            <w:bookmarkStart w:id="0" w:name="_GoBack"/>
            <w:bookmarkEnd w:id="0"/>
          </w:p>
        </w:tc>
        <w:tc>
          <w:tcPr>
            <w:tcW w:w="1726" w:type="dxa"/>
            <w:shd w:val="clear" w:color="auto" w:fill="auto"/>
          </w:tcPr>
          <w:p w:rsidR="00A911A5" w:rsidRPr="00A911A5" w:rsidRDefault="00A911A5" w:rsidP="0024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A5" w:rsidRPr="00A911A5" w:rsidRDefault="00A911A5" w:rsidP="00A911A5">
      <w:pPr>
        <w:rPr>
          <w:rFonts w:ascii="Times New Roman" w:hAnsi="Times New Roman" w:cs="Times New Roman"/>
          <w:sz w:val="24"/>
          <w:szCs w:val="24"/>
        </w:rPr>
      </w:pPr>
    </w:p>
    <w:p w:rsidR="008E01AA" w:rsidRPr="00A911A5" w:rsidRDefault="008E01AA">
      <w:pPr>
        <w:rPr>
          <w:rFonts w:ascii="Times New Roman" w:hAnsi="Times New Roman" w:cs="Times New Roman"/>
          <w:sz w:val="24"/>
          <w:szCs w:val="24"/>
        </w:rPr>
      </w:pPr>
    </w:p>
    <w:sectPr w:rsidR="008E01AA" w:rsidRPr="00A911A5" w:rsidSect="00A91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1A5"/>
    <w:rsid w:val="002F49B1"/>
    <w:rsid w:val="00770F24"/>
    <w:rsid w:val="008E01AA"/>
    <w:rsid w:val="00A911A5"/>
    <w:rsid w:val="00D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988E"/>
  <w15:docId w15:val="{20AE787B-9F5A-4A1D-9BFF-74DD0A46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dcterms:created xsi:type="dcterms:W3CDTF">2019-04-25T06:11:00Z</dcterms:created>
  <dcterms:modified xsi:type="dcterms:W3CDTF">2020-07-03T07:36:00Z</dcterms:modified>
</cp:coreProperties>
</file>